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AE74" w14:textId="23260B9D" w:rsidR="00684E5F" w:rsidRPr="00B507D3" w:rsidRDefault="00B507D3">
      <w:pPr>
        <w:rPr>
          <w:b/>
          <w:bCs/>
        </w:rPr>
      </w:pPr>
      <w:r>
        <w:rPr>
          <w:b/>
          <w:bCs/>
        </w:rPr>
        <w:t xml:space="preserve">Cedar Creek </w:t>
      </w:r>
      <w:r w:rsidR="00684E5F" w:rsidRPr="00B507D3">
        <w:rPr>
          <w:b/>
          <w:bCs/>
        </w:rPr>
        <w:t xml:space="preserve">HOA Meeting notes </w:t>
      </w:r>
      <w:r w:rsidRPr="00B507D3">
        <w:rPr>
          <w:b/>
          <w:bCs/>
        </w:rPr>
        <w:t>10/23</w:t>
      </w:r>
    </w:p>
    <w:p w14:paraId="4CFE15FA" w14:textId="77777777" w:rsidR="00B507D3" w:rsidRDefault="00B507D3"/>
    <w:p w14:paraId="6161FE7F" w14:textId="6ED3C373" w:rsidR="00604312" w:rsidRPr="00B507D3" w:rsidRDefault="00604312">
      <w:pPr>
        <w:rPr>
          <w:u w:val="single"/>
        </w:rPr>
      </w:pPr>
      <w:r w:rsidRPr="00B507D3">
        <w:rPr>
          <w:u w:val="single"/>
        </w:rPr>
        <w:t>Old Business</w:t>
      </w:r>
    </w:p>
    <w:p w14:paraId="425C86B2" w14:textId="14FF4684" w:rsidR="00B507D3" w:rsidRDefault="00B507D3" w:rsidP="00B507D3">
      <w:pPr>
        <w:pStyle w:val="ListParagraph"/>
        <w:numPr>
          <w:ilvl w:val="0"/>
          <w:numId w:val="1"/>
        </w:numPr>
      </w:pPr>
      <w:r>
        <w:t>Treasury report</w:t>
      </w:r>
      <w:r w:rsidR="00DD571D">
        <w:tab/>
        <w:t>(included on next page)</w:t>
      </w:r>
      <w:bookmarkStart w:id="0" w:name="_GoBack"/>
      <w:bookmarkEnd w:id="0"/>
    </w:p>
    <w:p w14:paraId="74258FBF" w14:textId="604140B7" w:rsidR="00B507D3" w:rsidRDefault="00B507D3" w:rsidP="00B507D3">
      <w:pPr>
        <w:pStyle w:val="ListParagraph"/>
        <w:numPr>
          <w:ilvl w:val="1"/>
          <w:numId w:val="1"/>
        </w:numPr>
      </w:pPr>
      <w:r>
        <w:t>HOA is solvent</w:t>
      </w:r>
    </w:p>
    <w:p w14:paraId="6492F09C" w14:textId="6A81F325" w:rsidR="00B507D3" w:rsidRDefault="00B507D3" w:rsidP="00B507D3">
      <w:pPr>
        <w:pStyle w:val="ListParagraph"/>
        <w:numPr>
          <w:ilvl w:val="1"/>
          <w:numId w:val="1"/>
        </w:numPr>
      </w:pPr>
      <w:r>
        <w:t>Assessments will be mailed out 11/01</w:t>
      </w:r>
    </w:p>
    <w:p w14:paraId="1659D1E6" w14:textId="7D291C30" w:rsidR="00B507D3" w:rsidRDefault="00B507D3" w:rsidP="00B507D3">
      <w:pPr>
        <w:pStyle w:val="ListParagraph"/>
        <w:numPr>
          <w:ilvl w:val="1"/>
          <w:numId w:val="1"/>
        </w:numPr>
      </w:pPr>
      <w:r>
        <w:t>Evaluating whether we can e-mail assessments and accept electronic payments</w:t>
      </w:r>
    </w:p>
    <w:p w14:paraId="24A69549" w14:textId="3E69313E" w:rsidR="00604312" w:rsidRDefault="00604312" w:rsidP="00604312">
      <w:pPr>
        <w:pStyle w:val="ListParagraph"/>
        <w:numPr>
          <w:ilvl w:val="0"/>
          <w:numId w:val="1"/>
        </w:numPr>
      </w:pPr>
      <w:r>
        <w:t>Front brick wall will be re-sealed this fall (Emir and David Shipp)</w:t>
      </w:r>
    </w:p>
    <w:p w14:paraId="3BFFEE18" w14:textId="3656CF90" w:rsidR="00604312" w:rsidRDefault="00604312" w:rsidP="00604312">
      <w:pPr>
        <w:pStyle w:val="ListParagraph"/>
        <w:numPr>
          <w:ilvl w:val="0"/>
          <w:numId w:val="1"/>
        </w:numPr>
      </w:pPr>
      <w:r>
        <w:t xml:space="preserve">No yard sale planned for fall 2019 due to low participation and multiple outlets </w:t>
      </w:r>
    </w:p>
    <w:p w14:paraId="563709CA" w14:textId="77777777" w:rsidR="00B507D3" w:rsidRDefault="00604312" w:rsidP="00604312">
      <w:pPr>
        <w:pStyle w:val="ListParagraph"/>
        <w:numPr>
          <w:ilvl w:val="0"/>
          <w:numId w:val="1"/>
        </w:numPr>
      </w:pPr>
      <w:r>
        <w:t xml:space="preserve">Front entrance sign is $700 </w:t>
      </w:r>
      <w:r w:rsidR="00684E5F">
        <w:t xml:space="preserve">($475 materials + $225 install) </w:t>
      </w:r>
      <w:r>
        <w:t>therefore needed HOA vote</w:t>
      </w:r>
    </w:p>
    <w:p w14:paraId="59566FA8" w14:textId="0D38C700" w:rsidR="00604312" w:rsidRDefault="00604312" w:rsidP="00B507D3">
      <w:pPr>
        <w:pStyle w:val="ListParagraph"/>
        <w:numPr>
          <w:ilvl w:val="1"/>
          <w:numId w:val="1"/>
        </w:numPr>
      </w:pPr>
      <w:r>
        <w:t>Motion passed</w:t>
      </w:r>
    </w:p>
    <w:p w14:paraId="3EC4CA9E" w14:textId="71D00505" w:rsidR="00604312" w:rsidRDefault="00604312" w:rsidP="00B507D3">
      <w:pPr>
        <w:pStyle w:val="ListParagraph"/>
        <w:numPr>
          <w:ilvl w:val="2"/>
          <w:numId w:val="1"/>
        </w:numPr>
      </w:pPr>
      <w:r>
        <w:t>7 Ayes</w:t>
      </w:r>
    </w:p>
    <w:p w14:paraId="545D8541" w14:textId="32DD87E0" w:rsidR="00604312" w:rsidRDefault="00604312" w:rsidP="00B507D3">
      <w:pPr>
        <w:pStyle w:val="ListParagraph"/>
        <w:numPr>
          <w:ilvl w:val="2"/>
          <w:numId w:val="1"/>
        </w:numPr>
      </w:pPr>
      <w:r>
        <w:t>2 opposed</w:t>
      </w:r>
    </w:p>
    <w:p w14:paraId="77B26B45" w14:textId="3216A748" w:rsidR="00604312" w:rsidRDefault="00604312" w:rsidP="00B507D3">
      <w:pPr>
        <w:pStyle w:val="ListParagraph"/>
        <w:numPr>
          <w:ilvl w:val="2"/>
          <w:numId w:val="1"/>
        </w:numPr>
      </w:pPr>
      <w:r>
        <w:t>2 abstentions</w:t>
      </w:r>
    </w:p>
    <w:p w14:paraId="5AD0B6EE" w14:textId="77777777" w:rsidR="00604312" w:rsidRDefault="00604312" w:rsidP="00604312">
      <w:pPr>
        <w:pStyle w:val="ListParagraph"/>
        <w:numPr>
          <w:ilvl w:val="0"/>
          <w:numId w:val="1"/>
        </w:numPr>
      </w:pPr>
      <w:r>
        <w:t>Speed bumps on Cove Dr – still in progress, Tom Jackson in charge</w:t>
      </w:r>
    </w:p>
    <w:p w14:paraId="27271A96" w14:textId="00F7A3C7" w:rsidR="00604312" w:rsidRDefault="00604312" w:rsidP="00604312"/>
    <w:p w14:paraId="3752A791" w14:textId="6A7F4EC5" w:rsidR="00604312" w:rsidRPr="00B507D3" w:rsidRDefault="00604312" w:rsidP="00604312">
      <w:pPr>
        <w:rPr>
          <w:u w:val="single"/>
        </w:rPr>
      </w:pPr>
      <w:r w:rsidRPr="00B507D3">
        <w:rPr>
          <w:u w:val="single"/>
        </w:rPr>
        <w:t>New business</w:t>
      </w:r>
    </w:p>
    <w:p w14:paraId="30FDD9AC" w14:textId="03CCC05A" w:rsidR="00604312" w:rsidRDefault="00604312" w:rsidP="00604312">
      <w:pPr>
        <w:pStyle w:val="ListParagraph"/>
        <w:numPr>
          <w:ilvl w:val="0"/>
          <w:numId w:val="2"/>
        </w:numPr>
      </w:pPr>
      <w:r>
        <w:t>Halloween - Nextdoor app has registration for which houses are giving out candy</w:t>
      </w:r>
    </w:p>
    <w:p w14:paraId="03923897" w14:textId="77777777" w:rsidR="00F05F73" w:rsidRDefault="00F05F73" w:rsidP="00F05F73">
      <w:pPr>
        <w:pStyle w:val="ListParagraph"/>
        <w:numPr>
          <w:ilvl w:val="0"/>
          <w:numId w:val="2"/>
        </w:numPr>
      </w:pPr>
      <w:r>
        <w:t>Discussed postings on Nextdoor</w:t>
      </w:r>
    </w:p>
    <w:p w14:paraId="1D59D0B6" w14:textId="26B2DF5D" w:rsidR="00F05F73" w:rsidRDefault="00F05F73" w:rsidP="00F05F73">
      <w:pPr>
        <w:pStyle w:val="ListParagraph"/>
        <w:numPr>
          <w:ilvl w:val="0"/>
          <w:numId w:val="2"/>
        </w:numPr>
      </w:pPr>
      <w:r>
        <w:t xml:space="preserve">311 app </w:t>
      </w:r>
      <w:r w:rsidR="00B507D3">
        <w:t xml:space="preserve">is </w:t>
      </w:r>
      <w:r>
        <w:t>still useful and residents are encouraged to call Metro to report issues</w:t>
      </w:r>
      <w:r w:rsidR="00B507D3">
        <w:t xml:space="preserve"> if necessary</w:t>
      </w:r>
    </w:p>
    <w:p w14:paraId="3844EFE8" w14:textId="05AE23B2" w:rsidR="00604312" w:rsidRDefault="00F05F73" w:rsidP="00604312">
      <w:pPr>
        <w:pStyle w:val="ListParagraph"/>
        <w:numPr>
          <w:ilvl w:val="0"/>
          <w:numId w:val="2"/>
        </w:numPr>
      </w:pPr>
      <w:r>
        <w:t>Fern Creek Park has new playground that has been added recently</w:t>
      </w:r>
    </w:p>
    <w:p w14:paraId="049C271A" w14:textId="19DD4233" w:rsidR="00DD571D" w:rsidRDefault="00F05F73" w:rsidP="00604312">
      <w:pPr>
        <w:pStyle w:val="ListParagraph"/>
        <w:numPr>
          <w:ilvl w:val="0"/>
          <w:numId w:val="2"/>
        </w:numPr>
      </w:pPr>
      <w:r>
        <w:t>New apartments behind the Value Market are market rate</w:t>
      </w:r>
    </w:p>
    <w:p w14:paraId="1A08A433" w14:textId="75ABF3E0" w:rsidR="00DD571D" w:rsidRDefault="00DD571D" w:rsidP="00DD571D">
      <w:pPr>
        <w:rPr>
          <w:rFonts w:eastAsia="Times New Roman"/>
          <w:color w:val="000000"/>
          <w:spacing w:val="15"/>
          <w:w w:val="95"/>
          <w:sz w:val="40"/>
        </w:rPr>
      </w:pPr>
      <w:r>
        <w:br w:type="page"/>
      </w:r>
      <w:r>
        <w:rPr>
          <w:rFonts w:eastAsia="Times New Roman"/>
          <w:color w:val="000000"/>
          <w:spacing w:val="15"/>
          <w:w w:val="95"/>
          <w:sz w:val="40"/>
        </w:rPr>
        <w:lastRenderedPageBreak/>
        <w:t>Cedar Creek Neighborhood Association</w:t>
      </w:r>
    </w:p>
    <w:p w14:paraId="58900447" w14:textId="77777777" w:rsidR="00DD571D" w:rsidRDefault="00DD571D" w:rsidP="00DD571D">
      <w:pPr>
        <w:tabs>
          <w:tab w:val="left" w:pos="2952"/>
        </w:tabs>
        <w:spacing w:before="482" w:line="312" w:lineRule="exact"/>
        <w:textAlignment w:val="baseline"/>
        <w:rPr>
          <w:rFonts w:eastAsia="Times New Roman"/>
          <w:color w:val="000000"/>
          <w:spacing w:val="1"/>
          <w:sz w:val="28"/>
        </w:rPr>
      </w:pPr>
      <w:r>
        <w:rPr>
          <w:rFonts w:eastAsia="Times New Roman"/>
          <w:color w:val="000000"/>
          <w:spacing w:val="1"/>
          <w:sz w:val="28"/>
        </w:rPr>
        <w:t>General Meeting</w:t>
      </w:r>
      <w:r>
        <w:rPr>
          <w:rFonts w:eastAsia="Times New Roman"/>
          <w:color w:val="000000"/>
          <w:spacing w:val="1"/>
          <w:sz w:val="28"/>
        </w:rPr>
        <w:tab/>
        <w:t>Report: Shannon Jackson, Treasurer</w:t>
      </w:r>
    </w:p>
    <w:p w14:paraId="28010A23" w14:textId="77777777" w:rsidR="00DD571D" w:rsidRDefault="00DD571D" w:rsidP="00DD571D">
      <w:pPr>
        <w:tabs>
          <w:tab w:val="left" w:pos="4392"/>
        </w:tabs>
        <w:spacing w:before="561" w:after="537" w:line="312" w:lineRule="exact"/>
        <w:textAlignment w:val="baseline"/>
        <w:rPr>
          <w:rFonts w:eastAsia="Times New Roman"/>
          <w:b/>
          <w:color w:val="000000"/>
          <w:sz w:val="27"/>
        </w:rPr>
      </w:pPr>
      <w:r>
        <w:rPr>
          <w:rFonts w:eastAsia="Times New Roman"/>
          <w:b/>
          <w:color w:val="000000"/>
          <w:sz w:val="27"/>
        </w:rPr>
        <w:t>Financial Report</w:t>
      </w:r>
      <w:r>
        <w:rPr>
          <w:rFonts w:eastAsia="Times New Roman"/>
          <w:b/>
          <w:color w:val="000000"/>
          <w:sz w:val="27"/>
        </w:rPr>
        <w:tab/>
        <w:t>February 22, 2019 — September 9, 2019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3716"/>
        <w:gridCol w:w="2353"/>
      </w:tblGrid>
      <w:tr w:rsidR="00DD571D" w14:paraId="4144B03D" w14:textId="77777777" w:rsidTr="00DD571D">
        <w:trPr>
          <w:trHeight w:hRule="exact" w:val="1369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E9B3C" w14:textId="77777777" w:rsidR="00DD571D" w:rsidRDefault="00DD571D">
            <w:pPr>
              <w:spacing w:before="563" w:line="274" w:lineRule="exact"/>
              <w:ind w:right="1260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2019 Assessments: Interest:</w:t>
            </w:r>
          </w:p>
          <w:p w14:paraId="3EC62151" w14:textId="77777777" w:rsidR="00DD571D" w:rsidRDefault="00DD571D">
            <w:pPr>
              <w:spacing w:before="15" w:line="233" w:lineRule="exac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Earned Income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8F611" w14:textId="77777777" w:rsidR="00DD571D" w:rsidRDefault="00DD571D">
            <w:pPr>
              <w:spacing w:line="261" w:lineRule="exact"/>
              <w:ind w:right="1592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To Date</w:t>
            </w:r>
          </w:p>
          <w:p w14:paraId="5704DB9E" w14:textId="77777777" w:rsidR="00DD571D" w:rsidRDefault="00DD571D">
            <w:pPr>
              <w:tabs>
                <w:tab w:val="decimal" w:pos="2232"/>
              </w:tabs>
              <w:spacing w:before="279" w:line="265" w:lineRule="exac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$ 8,622.00</w:t>
            </w:r>
          </w:p>
          <w:p w14:paraId="706A1662" w14:textId="77777777" w:rsidR="00DD571D" w:rsidRDefault="00DD571D">
            <w:pPr>
              <w:tabs>
                <w:tab w:val="decimal" w:pos="2232"/>
              </w:tabs>
              <w:spacing w:before="18" w:line="265" w:lineRule="exac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1.14</w:t>
            </w:r>
          </w:p>
          <w:p w14:paraId="30E9B393" w14:textId="77777777" w:rsidR="00DD571D" w:rsidRDefault="00DD571D">
            <w:pPr>
              <w:tabs>
                <w:tab w:val="decimal" w:pos="2232"/>
              </w:tabs>
              <w:spacing w:before="7" w:line="249" w:lineRule="exac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$ 8,623.14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ADF8E" w14:textId="77777777" w:rsidR="00DD571D" w:rsidRDefault="00DD571D">
            <w:pPr>
              <w:spacing w:line="270" w:lineRule="exact"/>
              <w:ind w:left="1152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Budgeted </w:t>
            </w:r>
            <w:r>
              <w:rPr>
                <w:rFonts w:eastAsia="Times New Roman"/>
                <w:color w:val="000000"/>
                <w:sz w:val="23"/>
              </w:rPr>
              <w:t>(annual)</w:t>
            </w:r>
          </w:p>
          <w:p w14:paraId="207EF333" w14:textId="77777777" w:rsidR="00DD571D" w:rsidRDefault="00DD571D">
            <w:pPr>
              <w:spacing w:before="11" w:after="542" w:line="265" w:lineRule="exact"/>
              <w:ind w:left="1152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$ 27,000</w:t>
            </w:r>
          </w:p>
        </w:tc>
      </w:tr>
    </w:tbl>
    <w:p w14:paraId="0329DD4B" w14:textId="77777777" w:rsidR="00DD571D" w:rsidRDefault="00DD571D" w:rsidP="00DD571D">
      <w:pPr>
        <w:spacing w:after="280" w:line="20" w:lineRule="exact"/>
        <w:rPr>
          <w:rFonts w:eastAsia="PMingLiU"/>
        </w:rPr>
      </w:pPr>
    </w:p>
    <w:p w14:paraId="781B4482" w14:textId="77777777" w:rsidR="00DD571D" w:rsidRDefault="00DD571D" w:rsidP="00DD571D">
      <w:pPr>
        <w:tabs>
          <w:tab w:val="left" w:pos="4320"/>
        </w:tabs>
        <w:spacing w:before="3" w:line="261" w:lineRule="exact"/>
        <w:textAlignment w:val="baseline"/>
        <w:rPr>
          <w:rFonts w:eastAsia="Times New Roman"/>
          <w:b/>
          <w:color w:val="000000"/>
          <w:spacing w:val="4"/>
          <w:sz w:val="24"/>
        </w:rPr>
      </w:pPr>
      <w:r>
        <w:rPr>
          <w:rFonts w:eastAsia="Times New Roman"/>
          <w:b/>
          <w:color w:val="000000"/>
          <w:spacing w:val="4"/>
          <w:sz w:val="24"/>
        </w:rPr>
        <w:t>Balance forwarded 2/22/2019</w:t>
      </w:r>
      <w:r>
        <w:rPr>
          <w:rFonts w:eastAsia="Times New Roman"/>
          <w:b/>
          <w:color w:val="000000"/>
          <w:spacing w:val="4"/>
          <w:sz w:val="24"/>
        </w:rPr>
        <w:tab/>
        <w:t>$ 45,599.88</w:t>
      </w:r>
    </w:p>
    <w:p w14:paraId="49202D42" w14:textId="77777777" w:rsidR="00DD571D" w:rsidRDefault="00DD571D" w:rsidP="00DD571D">
      <w:pPr>
        <w:tabs>
          <w:tab w:val="left" w:pos="5760"/>
        </w:tabs>
        <w:spacing w:before="8" w:after="286" w:line="269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TOTAL </w:t>
      </w:r>
      <w:r>
        <w:rPr>
          <w:rFonts w:eastAsia="Times New Roman"/>
          <w:i/>
          <w:color w:val="000000"/>
          <w:sz w:val="23"/>
        </w:rPr>
        <w:t>available income</w:t>
      </w:r>
      <w:r>
        <w:rPr>
          <w:rFonts w:eastAsia="Times New Roman"/>
          <w:i/>
          <w:color w:val="000000"/>
          <w:sz w:val="23"/>
        </w:rPr>
        <w:tab/>
        <w:t xml:space="preserve">$ </w:t>
      </w:r>
      <w:r>
        <w:rPr>
          <w:rFonts w:eastAsia="Times New Roman"/>
          <w:b/>
          <w:color w:val="000000"/>
          <w:sz w:val="24"/>
        </w:rPr>
        <w:t>54,223.02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2998"/>
        <w:gridCol w:w="2305"/>
      </w:tblGrid>
      <w:tr w:rsidR="00DD571D" w14:paraId="5077526F" w14:textId="77777777" w:rsidTr="00DD571D">
        <w:trPr>
          <w:trHeight w:hRule="exact" w:val="3857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51B75" w14:textId="77777777" w:rsidR="00DD571D" w:rsidRDefault="00DD571D">
            <w:pPr>
              <w:spacing w:line="261" w:lineRule="exac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EXPENSES:</w:t>
            </w:r>
          </w:p>
          <w:p w14:paraId="11AB5995" w14:textId="77777777" w:rsidR="00DD571D" w:rsidRDefault="00DD571D">
            <w:pPr>
              <w:spacing w:before="19" w:line="267" w:lineRule="exac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LG&amp;E </w:t>
            </w:r>
            <w:r>
              <w:rPr>
                <w:rFonts w:eastAsia="Times New Roman"/>
                <w:i/>
                <w:color w:val="000000"/>
                <w:sz w:val="23"/>
              </w:rPr>
              <w:t>2/22/19-8130/2/18)</w:t>
            </w:r>
          </w:p>
          <w:p w14:paraId="75986931" w14:textId="77777777" w:rsidR="00DD571D" w:rsidRDefault="00DD571D">
            <w:pPr>
              <w:spacing w:before="2" w:line="267" w:lineRule="exac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Louisville Water </w:t>
            </w:r>
            <w:r>
              <w:rPr>
                <w:rFonts w:eastAsia="Times New Roman"/>
                <w:i/>
                <w:color w:val="000000"/>
                <w:sz w:val="23"/>
              </w:rPr>
              <w:t>(2/22/19- 9/3/19)</w:t>
            </w:r>
          </w:p>
          <w:p w14:paraId="73086240" w14:textId="77777777" w:rsidR="00DD571D" w:rsidRDefault="00DD571D">
            <w:pPr>
              <w:spacing w:before="283" w:line="261" w:lineRule="exac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Miscellaneous:</w:t>
            </w:r>
          </w:p>
          <w:p w14:paraId="23AE2F5B" w14:textId="77777777" w:rsidR="00DD571D" w:rsidRDefault="00DD571D">
            <w:pPr>
              <w:spacing w:before="15" w:line="274" w:lineRule="exact"/>
              <w:ind w:right="1332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Irrigation (spring turn on) Irrigation (repair)</w:t>
            </w:r>
          </w:p>
          <w:p w14:paraId="6C5B8482" w14:textId="77777777" w:rsidR="00DD571D" w:rsidRDefault="00DD571D">
            <w:pPr>
              <w:spacing w:before="11" w:line="265" w:lineRule="exac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Weed Control (entry)</w:t>
            </w:r>
          </w:p>
          <w:p w14:paraId="0DF74FE3" w14:textId="77777777" w:rsidR="00DD571D" w:rsidRDefault="00DD571D">
            <w:pPr>
              <w:spacing w:before="276" w:line="276" w:lineRule="exact"/>
              <w:ind w:right="1512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Copies/Postage/Mailing Meeting: Refreshments</w:t>
            </w:r>
          </w:p>
          <w:p w14:paraId="63C0773A" w14:textId="77777777" w:rsidR="00DD571D" w:rsidRDefault="00DD571D">
            <w:pPr>
              <w:spacing w:before="285" w:line="265" w:lineRule="exac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Attorney Fees</w:t>
            </w:r>
          </w:p>
          <w:p w14:paraId="69AADC03" w14:textId="77777777" w:rsidR="00DD571D" w:rsidRDefault="00DD571D">
            <w:pPr>
              <w:spacing w:before="11" w:after="1" w:line="265" w:lineRule="exac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State Registration Fee (2019)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7472A" w14:textId="77777777" w:rsidR="00DD571D" w:rsidRDefault="00DD571D">
            <w:pPr>
              <w:spacing w:before="274" w:line="265" w:lineRule="exact"/>
              <w:ind w:right="1080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$ 8,299.22</w:t>
            </w:r>
          </w:p>
          <w:p w14:paraId="2A01FB90" w14:textId="77777777" w:rsidR="00DD571D" w:rsidRDefault="00DD571D">
            <w:pPr>
              <w:tabs>
                <w:tab w:val="left" w:pos="1152"/>
              </w:tabs>
              <w:spacing w:before="3" w:line="265" w:lineRule="exact"/>
              <w:ind w:right="1294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$</w:t>
            </w:r>
            <w:r>
              <w:rPr>
                <w:rFonts w:eastAsia="Times New Roman"/>
                <w:color w:val="000000"/>
                <w:sz w:val="23"/>
              </w:rPr>
              <w:tab/>
              <w:t>79.38</w:t>
            </w:r>
          </w:p>
          <w:p w14:paraId="291C8CF8" w14:textId="77777777" w:rsidR="00DD571D" w:rsidRDefault="00DD571D">
            <w:pPr>
              <w:spacing w:before="569" w:line="265" w:lineRule="exact"/>
              <w:ind w:right="1080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79.00</w:t>
            </w:r>
          </w:p>
          <w:p w14:paraId="4758CEC6" w14:textId="77777777" w:rsidR="00DD571D" w:rsidRDefault="00DD571D">
            <w:pPr>
              <w:tabs>
                <w:tab w:val="decimal" w:pos="1584"/>
              </w:tabs>
              <w:spacing w:before="4" w:line="265" w:lineRule="exact"/>
              <w:ind w:right="1080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$</w:t>
            </w:r>
            <w:r>
              <w:rPr>
                <w:rFonts w:eastAsia="Times New Roman"/>
                <w:color w:val="000000"/>
                <w:sz w:val="23"/>
              </w:rPr>
              <w:tab/>
              <w:t>434.00</w:t>
            </w:r>
          </w:p>
          <w:p w14:paraId="3501631D" w14:textId="77777777" w:rsidR="00DD571D" w:rsidRDefault="00DD571D">
            <w:pPr>
              <w:spacing w:before="15" w:line="265" w:lineRule="exact"/>
              <w:ind w:right="1080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79.50</w:t>
            </w:r>
          </w:p>
          <w:p w14:paraId="11441991" w14:textId="77777777" w:rsidR="00DD571D" w:rsidRDefault="00DD571D">
            <w:pPr>
              <w:tabs>
                <w:tab w:val="decimal" w:pos="1584"/>
              </w:tabs>
              <w:spacing w:before="287" w:line="265" w:lineRule="exact"/>
              <w:ind w:right="1080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$</w:t>
            </w:r>
            <w:r>
              <w:rPr>
                <w:rFonts w:eastAsia="Times New Roman"/>
                <w:color w:val="000000"/>
                <w:sz w:val="23"/>
              </w:rPr>
              <w:tab/>
              <w:t>168.22</w:t>
            </w:r>
          </w:p>
          <w:p w14:paraId="7C9594D5" w14:textId="77777777" w:rsidR="00DD571D" w:rsidRDefault="00DD571D">
            <w:pPr>
              <w:spacing w:before="8" w:line="265" w:lineRule="exact"/>
              <w:ind w:right="1080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15.48</w:t>
            </w:r>
          </w:p>
          <w:p w14:paraId="117BA252" w14:textId="77777777" w:rsidR="00DD571D" w:rsidRDefault="00DD571D">
            <w:pPr>
              <w:tabs>
                <w:tab w:val="decimal" w:pos="1584"/>
              </w:tabs>
              <w:spacing w:before="287" w:line="265" w:lineRule="exact"/>
              <w:ind w:right="1080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$</w:t>
            </w:r>
            <w:r>
              <w:rPr>
                <w:rFonts w:eastAsia="Times New Roman"/>
                <w:color w:val="000000"/>
                <w:sz w:val="23"/>
              </w:rPr>
              <w:tab/>
              <w:t>331.00</w:t>
            </w:r>
          </w:p>
          <w:p w14:paraId="4F0EEFD7" w14:textId="77777777" w:rsidR="00DD571D" w:rsidRDefault="00DD571D">
            <w:pPr>
              <w:spacing w:before="12" w:after="13" w:line="265" w:lineRule="exact"/>
              <w:ind w:right="1080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35.00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3F2F6" w14:textId="77777777" w:rsidR="00DD571D" w:rsidRDefault="00DD571D">
            <w:pPr>
              <w:spacing w:before="261" w:line="265" w:lineRule="exact"/>
              <w:ind w:right="15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$ 13,000.00</w:t>
            </w:r>
          </w:p>
          <w:p w14:paraId="175C7168" w14:textId="77777777" w:rsidR="00DD571D" w:rsidRDefault="00DD571D">
            <w:pPr>
              <w:spacing w:before="844" w:after="2222" w:line="265" w:lineRule="exact"/>
              <w:ind w:right="15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$ as needed</w:t>
            </w:r>
          </w:p>
        </w:tc>
      </w:tr>
    </w:tbl>
    <w:p w14:paraId="0CA25A3F" w14:textId="77777777" w:rsidR="00DD571D" w:rsidRDefault="00DD571D" w:rsidP="00DD571D">
      <w:pPr>
        <w:spacing w:after="243" w:line="20" w:lineRule="exact"/>
        <w:rPr>
          <w:rFonts w:eastAsia="PMingLiU"/>
        </w:rPr>
      </w:pPr>
    </w:p>
    <w:p w14:paraId="4B6CE845" w14:textId="77777777" w:rsidR="00DD571D" w:rsidRDefault="00DD571D" w:rsidP="00DD571D">
      <w:pPr>
        <w:tabs>
          <w:tab w:val="left" w:pos="5616"/>
        </w:tabs>
        <w:spacing w:before="19" w:line="270" w:lineRule="exact"/>
        <w:textAlignment w:val="baseline"/>
        <w:rPr>
          <w:rFonts w:eastAsia="Times New Roman"/>
          <w:b/>
          <w:color w:val="000000"/>
          <w:spacing w:val="1"/>
          <w:sz w:val="24"/>
        </w:rPr>
      </w:pPr>
      <w:r>
        <w:rPr>
          <w:rFonts w:eastAsia="Times New Roman"/>
          <w:b/>
          <w:color w:val="000000"/>
          <w:spacing w:val="1"/>
          <w:sz w:val="24"/>
        </w:rPr>
        <w:t xml:space="preserve">Total Expenses </w:t>
      </w:r>
      <w:r>
        <w:rPr>
          <w:rFonts w:eastAsia="Times New Roman"/>
          <w:i/>
          <w:color w:val="000000"/>
          <w:spacing w:val="1"/>
          <w:sz w:val="23"/>
        </w:rPr>
        <w:t>(2/21/19 — 9/9//19)</w:t>
      </w:r>
      <w:r>
        <w:rPr>
          <w:rFonts w:eastAsia="Times New Roman"/>
          <w:i/>
          <w:color w:val="000000"/>
          <w:spacing w:val="1"/>
          <w:sz w:val="23"/>
        </w:rPr>
        <w:tab/>
        <w:t xml:space="preserve">(-) $ </w:t>
      </w:r>
      <w:r>
        <w:rPr>
          <w:rFonts w:eastAsia="Times New Roman"/>
          <w:b/>
          <w:color w:val="000000"/>
          <w:spacing w:val="1"/>
          <w:sz w:val="24"/>
        </w:rPr>
        <w:t>9,520.80</w:t>
      </w:r>
    </w:p>
    <w:p w14:paraId="2C17808D" w14:textId="77777777" w:rsidR="00DD571D" w:rsidRDefault="00DD571D" w:rsidP="00DD571D">
      <w:pPr>
        <w:tabs>
          <w:tab w:val="left" w:pos="5616"/>
        </w:tabs>
        <w:spacing w:before="284" w:line="358" w:lineRule="exact"/>
        <w:textAlignment w:val="baseline"/>
        <w:rPr>
          <w:rFonts w:eastAsia="Times New Roman"/>
          <w:b/>
          <w:color w:val="000000"/>
          <w:spacing w:val="-1"/>
          <w:sz w:val="31"/>
        </w:rPr>
      </w:pPr>
      <w:r>
        <w:rPr>
          <w:rFonts w:eastAsia="Times New Roman"/>
          <w:b/>
          <w:color w:val="000000"/>
          <w:spacing w:val="-1"/>
          <w:sz w:val="31"/>
        </w:rPr>
        <w:t xml:space="preserve">Bank Balance </w:t>
      </w:r>
      <w:r>
        <w:rPr>
          <w:rFonts w:ascii="Arial" w:eastAsia="Arial" w:hAnsi="Arial"/>
          <w:i/>
          <w:color w:val="000000"/>
          <w:spacing w:val="-1"/>
          <w:sz w:val="29"/>
        </w:rPr>
        <w:t>(9/9/2019)</w:t>
      </w:r>
      <w:r>
        <w:rPr>
          <w:rFonts w:ascii="Arial" w:eastAsia="Arial" w:hAnsi="Arial"/>
          <w:i/>
          <w:color w:val="000000"/>
          <w:spacing w:val="-1"/>
          <w:sz w:val="29"/>
        </w:rPr>
        <w:tab/>
        <w:t xml:space="preserve">$ </w:t>
      </w:r>
      <w:r>
        <w:rPr>
          <w:rFonts w:eastAsia="Times New Roman"/>
          <w:b/>
          <w:color w:val="000000"/>
          <w:spacing w:val="-1"/>
          <w:sz w:val="31"/>
        </w:rPr>
        <w:t>44,702.22</w:t>
      </w:r>
    </w:p>
    <w:p w14:paraId="0BBAD72B" w14:textId="5C38EA71" w:rsidR="00DD571D" w:rsidRDefault="00DD571D"/>
    <w:p w14:paraId="0E86C9C5" w14:textId="77777777" w:rsidR="00F05F73" w:rsidRDefault="00F05F73" w:rsidP="00DD571D"/>
    <w:p w14:paraId="3E5ADDC6" w14:textId="77777777" w:rsidR="00F05F73" w:rsidRDefault="00F05F73" w:rsidP="008F2116">
      <w:pPr>
        <w:ind w:left="360"/>
      </w:pPr>
    </w:p>
    <w:sectPr w:rsidR="00F05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5C88"/>
    <w:multiLevelType w:val="hybridMultilevel"/>
    <w:tmpl w:val="3EF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86867"/>
    <w:multiLevelType w:val="hybridMultilevel"/>
    <w:tmpl w:val="F4B4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12"/>
    <w:rsid w:val="00155498"/>
    <w:rsid w:val="003516BF"/>
    <w:rsid w:val="003E2845"/>
    <w:rsid w:val="00604312"/>
    <w:rsid w:val="00684E5F"/>
    <w:rsid w:val="0069403A"/>
    <w:rsid w:val="008E0198"/>
    <w:rsid w:val="008F2116"/>
    <w:rsid w:val="00B507D3"/>
    <w:rsid w:val="00C7529F"/>
    <w:rsid w:val="00DD571D"/>
    <w:rsid w:val="00F0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68D2"/>
  <w15:chartTrackingRefBased/>
  <w15:docId w15:val="{BDF90B93-B8AB-48B9-9DAA-57C754D6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312"/>
    <w:pPr>
      <w:ind w:left="720"/>
      <w:contextualSpacing/>
    </w:pPr>
  </w:style>
  <w:style w:type="paragraph" w:styleId="NoSpacing">
    <w:name w:val="No Spacing"/>
    <w:uiPriority w:val="1"/>
    <w:qFormat/>
    <w:rsid w:val="00604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2019-10-26T15:24:00Z</dcterms:created>
  <dcterms:modified xsi:type="dcterms:W3CDTF">2019-10-26T15:49:00Z</dcterms:modified>
</cp:coreProperties>
</file>